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1A21" w14:textId="6EE1F8A3" w:rsidR="005E4D4F" w:rsidRPr="003A31BF" w:rsidRDefault="003A31BF" w:rsidP="005E4D4F">
      <w:pPr>
        <w:pStyle w:val="Abstract-Titel"/>
        <w:rPr>
          <w:lang w:val="en-GB"/>
        </w:rPr>
      </w:pPr>
      <w:r w:rsidRPr="003A31BF">
        <w:rPr>
          <w:lang w:val="en-GB"/>
        </w:rPr>
        <w:t>I</w:t>
      </w:r>
      <w:r w:rsidR="00B6354B">
        <w:rPr>
          <w:lang w:val="en-GB"/>
        </w:rPr>
        <w:t>mpact</w:t>
      </w:r>
      <w:r w:rsidRPr="003A31BF">
        <w:rPr>
          <w:lang w:val="en-GB"/>
        </w:rPr>
        <w:t xml:space="preserve"> of data availability</w:t>
      </w:r>
      <w:r w:rsidR="00F97737">
        <w:rPr>
          <w:lang w:val="en-GB"/>
        </w:rPr>
        <w:t xml:space="preserve"> and probabilistic</w:t>
      </w:r>
      <w:r w:rsidR="00CC3CAB">
        <w:rPr>
          <w:lang w:val="en-GB"/>
        </w:rPr>
        <w:t xml:space="preserve"> feature engineering</w:t>
      </w:r>
      <w:r w:rsidR="00F97737">
        <w:rPr>
          <w:lang w:val="en-GB"/>
        </w:rPr>
        <w:t xml:space="preserve"> on</w:t>
      </w:r>
      <w:r w:rsidRPr="003A31BF">
        <w:rPr>
          <w:lang w:val="en-GB"/>
        </w:rPr>
        <w:t xml:space="preserve"> predicting</w:t>
      </w:r>
      <w:r>
        <w:rPr>
          <w:lang w:val="en-GB"/>
        </w:rPr>
        <w:t xml:space="preserve"> load pe</w:t>
      </w:r>
      <w:r w:rsidR="00C428DC">
        <w:rPr>
          <w:lang w:val="en-GB"/>
        </w:rPr>
        <w:t>a</w:t>
      </w:r>
      <w:r>
        <w:rPr>
          <w:lang w:val="en-GB"/>
        </w:rPr>
        <w:t>ks</w:t>
      </w:r>
    </w:p>
    <w:p w14:paraId="47B52241" w14:textId="520EE279" w:rsidR="00BF05FA" w:rsidRPr="00C428DC" w:rsidRDefault="003A31BF" w:rsidP="00A156E4">
      <w:pPr>
        <w:pStyle w:val="AutorenOrganisation"/>
      </w:pPr>
      <w:proofErr w:type="spellStart"/>
      <w:r w:rsidRPr="00C428DC">
        <w:t>Sektorkopplung</w:t>
      </w:r>
      <w:proofErr w:type="spellEnd"/>
      <w:r w:rsidRPr="00C428DC">
        <w:t xml:space="preserve"> und Flexibilität</w:t>
      </w:r>
    </w:p>
    <w:p w14:paraId="0AEFEF48" w14:textId="16F37CC6" w:rsidR="005E4D4F" w:rsidRPr="005E4D4F" w:rsidRDefault="00F22FB8" w:rsidP="00A156E4">
      <w:pPr>
        <w:pStyle w:val="AutorenOrganisation"/>
      </w:pPr>
      <w:r>
        <w:t>Mario</w:t>
      </w:r>
      <w:r w:rsidR="005E4D4F" w:rsidRPr="005E4D4F">
        <w:t xml:space="preserve"> </w:t>
      </w:r>
      <w:r>
        <w:t>Ernst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>,</w:t>
      </w:r>
      <w:r w:rsidR="00C428DC">
        <w:t xml:space="preserve"> Luisa Brüser</w:t>
      </w:r>
      <w:r w:rsidR="00C428DC" w:rsidRPr="00A156E4">
        <w:rPr>
          <w:vertAlign w:val="superscript"/>
        </w:rPr>
        <w:t>(1</w:t>
      </w:r>
      <w:r w:rsidR="00C428DC">
        <w:rPr>
          <w:vertAlign w:val="superscript"/>
        </w:rPr>
        <w:t>)</w:t>
      </w:r>
      <w:r w:rsidR="00C428DC">
        <w:t>,</w:t>
      </w:r>
      <w:r w:rsidR="005E4D4F" w:rsidRPr="005E4D4F">
        <w:t xml:space="preserve"> </w:t>
      </w:r>
      <w:r w:rsidR="003A31BF">
        <w:t>Hans</w:t>
      </w:r>
      <w:r w:rsidR="00010E92" w:rsidRPr="005E4D4F">
        <w:t xml:space="preserve"> </w:t>
      </w:r>
      <w:r w:rsidR="003A31BF">
        <w:t>Auer</w:t>
      </w:r>
      <w:r w:rsidR="00A156E4" w:rsidRPr="00A156E4">
        <w:rPr>
          <w:vertAlign w:val="superscript"/>
        </w:rPr>
        <w:t>(</w:t>
      </w:r>
      <w:r w:rsidR="00010E92">
        <w:rPr>
          <w:vertAlign w:val="superscript"/>
        </w:rPr>
        <w:t>2</w:t>
      </w:r>
      <w:r w:rsidR="00A156E4">
        <w:rPr>
          <w:vertAlign w:val="superscript"/>
        </w:rPr>
        <w:t>)</w:t>
      </w:r>
    </w:p>
    <w:p w14:paraId="31BB6490" w14:textId="44F1F6AF" w:rsidR="005E4D4F" w:rsidRPr="003A31BF" w:rsidRDefault="00A156E4" w:rsidP="005E4D4F">
      <w:pPr>
        <w:pStyle w:val="AutorenOrganisation"/>
        <w:rPr>
          <w:lang w:val="en-GB"/>
        </w:rPr>
      </w:pPr>
      <w:r w:rsidRPr="003A31BF">
        <w:rPr>
          <w:vertAlign w:val="superscript"/>
          <w:lang w:val="en-GB"/>
        </w:rPr>
        <w:t>(</w:t>
      </w:r>
      <w:r w:rsidR="00010E92" w:rsidRPr="003A31BF">
        <w:rPr>
          <w:vertAlign w:val="superscript"/>
          <w:lang w:val="en-GB"/>
        </w:rPr>
        <w:t>1</w:t>
      </w:r>
      <w:r w:rsidRPr="003A31BF">
        <w:rPr>
          <w:vertAlign w:val="superscript"/>
          <w:lang w:val="en-GB"/>
        </w:rPr>
        <w:t>)</w:t>
      </w:r>
      <w:r w:rsidR="00C45269" w:rsidRPr="003A31BF">
        <w:rPr>
          <w:lang w:val="en-GB"/>
        </w:rPr>
        <w:t>Verbund AG</w:t>
      </w:r>
      <w:r w:rsidR="00010E92" w:rsidRPr="003A31BF">
        <w:rPr>
          <w:lang w:val="en-GB"/>
        </w:rPr>
        <w:t xml:space="preserve">, </w:t>
      </w:r>
      <w:r w:rsidRPr="003A31BF">
        <w:rPr>
          <w:vertAlign w:val="superscript"/>
          <w:lang w:val="en-GB"/>
        </w:rPr>
        <w:t>(</w:t>
      </w:r>
      <w:r w:rsidR="00010E92" w:rsidRPr="003A31BF">
        <w:rPr>
          <w:vertAlign w:val="superscript"/>
          <w:lang w:val="en-GB"/>
        </w:rPr>
        <w:t>2</w:t>
      </w:r>
      <w:r w:rsidRPr="003A31BF">
        <w:rPr>
          <w:vertAlign w:val="superscript"/>
          <w:lang w:val="en-GB"/>
        </w:rPr>
        <w:t>)</w:t>
      </w:r>
      <w:r w:rsidR="00C45269" w:rsidRPr="003A31BF">
        <w:rPr>
          <w:lang w:val="en-GB"/>
        </w:rPr>
        <w:t>TU Wien</w:t>
      </w:r>
    </w:p>
    <w:p w14:paraId="7D0DC61F" w14:textId="77777777" w:rsidR="00A07737" w:rsidRPr="003A31BF" w:rsidRDefault="00A07737" w:rsidP="00FB69AE">
      <w:pPr>
        <w:rPr>
          <w:lang w:val="en-GB"/>
        </w:rPr>
      </w:pPr>
    </w:p>
    <w:p w14:paraId="14767CFD" w14:textId="1B060110" w:rsidR="005E4D4F" w:rsidRPr="003A31BF" w:rsidRDefault="006F5729" w:rsidP="005E4D4F">
      <w:pPr>
        <w:pStyle w:val="Ueberschrift"/>
        <w:rPr>
          <w:lang w:val="en-GB"/>
        </w:rPr>
      </w:pPr>
      <w:r w:rsidRPr="003A31BF">
        <w:rPr>
          <w:lang w:val="en-GB"/>
        </w:rPr>
        <w:t>Motivation</w:t>
      </w:r>
    </w:p>
    <w:p w14:paraId="2E325ACA" w14:textId="425E4161" w:rsidR="00435B86" w:rsidRDefault="00435B86" w:rsidP="00435B86">
      <w:pPr>
        <w:rPr>
          <w:lang w:val="en-GB"/>
        </w:rPr>
      </w:pPr>
      <w:r w:rsidRPr="00AC65ED">
        <w:rPr>
          <w:lang w:val="en-GB"/>
        </w:rPr>
        <w:t xml:space="preserve">Due to </w:t>
      </w:r>
      <w:r w:rsidR="00652357">
        <w:rPr>
          <w:lang w:val="en-GB"/>
        </w:rPr>
        <w:t>particular incentive systems</w:t>
      </w:r>
      <w:r w:rsidRPr="00AC65ED">
        <w:rPr>
          <w:lang w:val="en-GB"/>
        </w:rPr>
        <w:t xml:space="preserve"> in </w:t>
      </w:r>
      <w:r>
        <w:rPr>
          <w:lang w:val="en-GB"/>
        </w:rPr>
        <w:t xml:space="preserve">some </w:t>
      </w:r>
      <w:r w:rsidR="0097654D">
        <w:rPr>
          <w:lang w:val="en-GB"/>
        </w:rPr>
        <w:t>c</w:t>
      </w:r>
      <w:r>
        <w:rPr>
          <w:lang w:val="en-GB"/>
        </w:rPr>
        <w:t xml:space="preserve">ountries (e.g. Germany), </w:t>
      </w:r>
      <w:r w:rsidRPr="00B066E4">
        <w:rPr>
          <w:lang w:val="en-GB"/>
        </w:rPr>
        <w:t>special</w:t>
      </w:r>
      <w:r>
        <w:rPr>
          <w:lang w:val="en-GB"/>
        </w:rPr>
        <w:t xml:space="preserve"> forms of peak shaving on distribution grid level</w:t>
      </w:r>
      <w:r w:rsidR="005E5D12">
        <w:rPr>
          <w:lang w:val="en-GB"/>
        </w:rPr>
        <w:t xml:space="preserve"> </w:t>
      </w:r>
      <w:r w:rsidR="00A64132">
        <w:rPr>
          <w:lang w:val="en-GB"/>
        </w:rPr>
        <w:t>can be used as</w:t>
      </w:r>
      <w:r w:rsidR="00652357">
        <w:rPr>
          <w:lang w:val="en-GB"/>
        </w:rPr>
        <w:t xml:space="preserve"> </w:t>
      </w:r>
      <w:r w:rsidR="005E5D12">
        <w:rPr>
          <w:lang w:val="en-GB"/>
        </w:rPr>
        <w:t>additional</w:t>
      </w:r>
      <w:r>
        <w:rPr>
          <w:lang w:val="en-GB"/>
        </w:rPr>
        <w:t xml:space="preserve"> use-cases</w:t>
      </w:r>
      <w:r w:rsidR="005E5D12">
        <w:rPr>
          <w:lang w:val="en-GB"/>
        </w:rPr>
        <w:t xml:space="preserve"> for large-scale batteries. To combine </w:t>
      </w:r>
      <w:r w:rsidR="00C1228E">
        <w:rPr>
          <w:lang w:val="en-GB"/>
        </w:rPr>
        <w:t xml:space="preserve">this form of </w:t>
      </w:r>
      <w:r w:rsidR="005E5D12">
        <w:rPr>
          <w:lang w:val="en-GB"/>
        </w:rPr>
        <w:t xml:space="preserve">peak shaving with </w:t>
      </w:r>
      <w:r>
        <w:rPr>
          <w:lang w:val="en-GB"/>
        </w:rPr>
        <w:t xml:space="preserve">intraday trading and </w:t>
      </w:r>
      <w:r w:rsidR="00B066E4" w:rsidRPr="00652357">
        <w:rPr>
          <w:lang w:val="en-US"/>
        </w:rPr>
        <w:t>Frequency Containment Reserve</w:t>
      </w:r>
      <w:r w:rsidR="00B066E4">
        <w:rPr>
          <w:lang w:val="en-GB"/>
        </w:rPr>
        <w:t xml:space="preserve"> (</w:t>
      </w:r>
      <w:r>
        <w:rPr>
          <w:lang w:val="en-GB"/>
        </w:rPr>
        <w:t>FCR</w:t>
      </w:r>
      <w:r w:rsidR="00B066E4">
        <w:rPr>
          <w:lang w:val="en-GB"/>
        </w:rPr>
        <w:t>)</w:t>
      </w:r>
      <w:r w:rsidR="005E5D12">
        <w:rPr>
          <w:lang w:val="en-GB"/>
        </w:rPr>
        <w:t>,</w:t>
      </w:r>
      <w:r>
        <w:rPr>
          <w:lang w:val="en-GB"/>
        </w:rPr>
        <w:t xml:space="preserve"> a forecast-based operation strategy</w:t>
      </w:r>
      <w:r w:rsidR="005E5D12">
        <w:rPr>
          <w:lang w:val="en-GB"/>
        </w:rPr>
        <w:t xml:space="preserve"> with quarter-hourly sensitivity</w:t>
      </w:r>
      <w:r>
        <w:rPr>
          <w:lang w:val="en-GB"/>
        </w:rPr>
        <w:t xml:space="preserve"> </w:t>
      </w:r>
      <w:r w:rsidR="005E5D12">
        <w:rPr>
          <w:lang w:val="en-GB"/>
        </w:rPr>
        <w:t>is required</w:t>
      </w:r>
      <w:r>
        <w:rPr>
          <w:lang w:val="en-GB"/>
        </w:rPr>
        <w:t>.</w:t>
      </w:r>
      <w:r w:rsidR="005E5D12">
        <w:rPr>
          <w:lang w:val="en-GB"/>
        </w:rPr>
        <w:t xml:space="preserve"> However, this is often made </w:t>
      </w:r>
      <w:r w:rsidR="00242CC6">
        <w:rPr>
          <w:lang w:val="en-GB"/>
        </w:rPr>
        <w:t xml:space="preserve">more </w:t>
      </w:r>
      <w:r w:rsidR="005E5D12">
        <w:rPr>
          <w:lang w:val="en-GB"/>
        </w:rPr>
        <w:t>difficul</w:t>
      </w:r>
      <w:r w:rsidR="00652357">
        <w:rPr>
          <w:lang w:val="en-GB"/>
        </w:rPr>
        <w:t>t due to</w:t>
      </w:r>
      <w:r w:rsidR="005E5D12">
        <w:rPr>
          <w:lang w:val="en-GB"/>
        </w:rPr>
        <w:t xml:space="preserve"> </w:t>
      </w:r>
      <w:r w:rsidR="00912ECE">
        <w:rPr>
          <w:lang w:val="en-GB"/>
        </w:rPr>
        <w:t xml:space="preserve">poor </w:t>
      </w:r>
      <w:r w:rsidR="005E5D12">
        <w:rPr>
          <w:lang w:val="en-GB"/>
        </w:rPr>
        <w:t xml:space="preserve">short-term </w:t>
      </w:r>
      <w:r w:rsidR="00C06010">
        <w:rPr>
          <w:lang w:val="en-GB"/>
        </w:rPr>
        <w:t>grid load</w:t>
      </w:r>
      <w:r w:rsidR="005E5D12">
        <w:rPr>
          <w:lang w:val="en-GB"/>
        </w:rPr>
        <w:t xml:space="preserve"> data</w:t>
      </w:r>
      <w:r w:rsidR="00E00E6E">
        <w:rPr>
          <w:lang w:val="en-GB"/>
        </w:rPr>
        <w:t xml:space="preserve"> availability and</w:t>
      </w:r>
      <w:r w:rsidR="005E5D12">
        <w:rPr>
          <w:lang w:val="en-GB"/>
        </w:rPr>
        <w:t xml:space="preserve"> quality.</w:t>
      </w:r>
    </w:p>
    <w:p w14:paraId="5CD1BCC4" w14:textId="0DDD465D" w:rsidR="00435B86" w:rsidRDefault="00435B86" w:rsidP="00435B86">
      <w:pPr>
        <w:rPr>
          <w:lang w:val="en-GB"/>
        </w:rPr>
      </w:pPr>
      <w:r>
        <w:rPr>
          <w:lang w:val="en-GB"/>
        </w:rPr>
        <w:t>This paper deals with the problem of peak sensitive forecasting under the c</w:t>
      </w:r>
      <w:r w:rsidR="005E5D12">
        <w:rPr>
          <w:lang w:val="en-GB"/>
        </w:rPr>
        <w:t>ircumstance</w:t>
      </w:r>
      <w:r>
        <w:rPr>
          <w:lang w:val="en-GB"/>
        </w:rPr>
        <w:t xml:space="preserve"> </w:t>
      </w:r>
      <w:r w:rsidR="005E5D12">
        <w:rPr>
          <w:lang w:val="en-GB"/>
        </w:rPr>
        <w:t>of not usable</w:t>
      </w:r>
      <w:r>
        <w:rPr>
          <w:lang w:val="en-GB"/>
        </w:rPr>
        <w:t xml:space="preserve"> short-term </w:t>
      </w:r>
      <w:r w:rsidR="00C06010">
        <w:rPr>
          <w:lang w:val="en-GB"/>
        </w:rPr>
        <w:t xml:space="preserve">grid load data </w:t>
      </w:r>
      <w:r>
        <w:rPr>
          <w:lang w:val="en-GB"/>
        </w:rPr>
        <w:t xml:space="preserve">by combining </w:t>
      </w:r>
      <w:r w:rsidR="0003174E">
        <w:rPr>
          <w:lang w:val="en-GB"/>
        </w:rPr>
        <w:t>probabilistic</w:t>
      </w:r>
      <w:r>
        <w:rPr>
          <w:lang w:val="en-GB"/>
        </w:rPr>
        <w:t xml:space="preserve"> and </w:t>
      </w:r>
      <w:r w:rsidR="00B066E4">
        <w:rPr>
          <w:lang w:val="en-GB"/>
        </w:rPr>
        <w:t>machine learning (ML)</w:t>
      </w:r>
      <w:r>
        <w:rPr>
          <w:lang w:val="en-GB"/>
        </w:rPr>
        <w:t xml:space="preserve"> methods. Therefore</w:t>
      </w:r>
      <w:r w:rsidR="00242CC6">
        <w:rPr>
          <w:lang w:val="en-GB"/>
        </w:rPr>
        <w:t>,</w:t>
      </w:r>
      <w:r>
        <w:rPr>
          <w:lang w:val="en-GB"/>
        </w:rPr>
        <w:t xml:space="preserve"> the following question is addressed:</w:t>
      </w:r>
    </w:p>
    <w:p w14:paraId="75438CAF" w14:textId="77777777" w:rsidR="00435B86" w:rsidRDefault="00435B86" w:rsidP="00435B86">
      <w:pPr>
        <w:rPr>
          <w:lang w:val="en-GB"/>
        </w:rPr>
      </w:pPr>
    </w:p>
    <w:p w14:paraId="3B78FB7A" w14:textId="150CD5CE" w:rsidR="00435B86" w:rsidRPr="00B86F65" w:rsidRDefault="00435B86" w:rsidP="00435B86">
      <w:pPr>
        <w:rPr>
          <w:i/>
          <w:lang w:val="en-GB"/>
        </w:rPr>
      </w:pPr>
      <w:r w:rsidRPr="00B86F65">
        <w:rPr>
          <w:i/>
          <w:lang w:val="en-GB"/>
        </w:rPr>
        <w:t xml:space="preserve">“How can </w:t>
      </w:r>
      <w:r w:rsidR="0003174E">
        <w:rPr>
          <w:i/>
          <w:lang w:val="en-GB"/>
        </w:rPr>
        <w:t>probabilistic</w:t>
      </w:r>
      <w:r w:rsidRPr="00B86F65">
        <w:rPr>
          <w:i/>
          <w:lang w:val="en-GB"/>
        </w:rPr>
        <w:t xml:space="preserve"> </w:t>
      </w:r>
      <w:r>
        <w:rPr>
          <w:i/>
          <w:lang w:val="en-GB"/>
        </w:rPr>
        <w:t>feature engineering and</w:t>
      </w:r>
      <w:r w:rsidRPr="00B86F65">
        <w:rPr>
          <w:i/>
          <w:lang w:val="en-GB"/>
        </w:rPr>
        <w:t xml:space="preserve"> extraction improve ML forecasts for peak shaving?”</w:t>
      </w:r>
    </w:p>
    <w:p w14:paraId="706EEDEB" w14:textId="6AAA40FC" w:rsidR="00AC65ED" w:rsidRDefault="00AC65ED" w:rsidP="00227125">
      <w:pPr>
        <w:rPr>
          <w:lang w:val="en-GB"/>
        </w:rPr>
      </w:pPr>
    </w:p>
    <w:p w14:paraId="7AB59F08" w14:textId="57313B54" w:rsidR="00435B86" w:rsidRPr="00AC65ED" w:rsidRDefault="006F5729" w:rsidP="005E4D4F">
      <w:pPr>
        <w:pStyle w:val="Ueberschrift"/>
        <w:rPr>
          <w:lang w:val="en-GB"/>
        </w:rPr>
      </w:pPr>
      <w:r>
        <w:rPr>
          <w:lang w:val="en-GB"/>
        </w:rPr>
        <w:t xml:space="preserve">Methodology </w:t>
      </w:r>
    </w:p>
    <w:p w14:paraId="6146E27E" w14:textId="1ACF4D8E" w:rsidR="005C2359" w:rsidRDefault="00846AAE" w:rsidP="00227125">
      <w:pPr>
        <w:rPr>
          <w:lang w:val="en-GB"/>
        </w:rPr>
      </w:pPr>
      <w:r w:rsidRPr="00846AAE">
        <w:rPr>
          <w:lang w:val="en-GB"/>
        </w:rPr>
        <w:t xml:space="preserve">State of the art short-term </w:t>
      </w:r>
      <w:r w:rsidR="00AE1468">
        <w:rPr>
          <w:lang w:val="en-GB"/>
        </w:rPr>
        <w:t xml:space="preserve">grid load </w:t>
      </w:r>
      <w:r w:rsidRPr="00846AAE">
        <w:rPr>
          <w:lang w:val="en-GB"/>
        </w:rPr>
        <w:t>forecasting methods are machine learning based</w:t>
      </w:r>
      <w:r w:rsidR="00697F55">
        <w:rPr>
          <w:lang w:val="en-GB"/>
        </w:rPr>
        <w:t xml:space="preserve"> [1]</w:t>
      </w:r>
      <w:r w:rsidRPr="00846AAE">
        <w:rPr>
          <w:lang w:val="en-GB"/>
        </w:rPr>
        <w:t>. However,</w:t>
      </w:r>
      <w:r w:rsidR="00B066E4">
        <w:rPr>
          <w:lang w:val="en-GB"/>
        </w:rPr>
        <w:t xml:space="preserve"> the use of</w:t>
      </w:r>
      <w:r w:rsidRPr="00846AAE">
        <w:rPr>
          <w:lang w:val="en-GB"/>
        </w:rPr>
        <w:t xml:space="preserve"> forecasts for </w:t>
      </w:r>
      <w:r w:rsidR="00B066E4">
        <w:rPr>
          <w:lang w:val="en-GB"/>
        </w:rPr>
        <w:t xml:space="preserve">these </w:t>
      </w:r>
      <w:r w:rsidRPr="00846AAE">
        <w:rPr>
          <w:lang w:val="en-GB"/>
        </w:rPr>
        <w:t>special use-cases, more specific metrics than</w:t>
      </w:r>
      <w:r w:rsidR="00AE1468">
        <w:rPr>
          <w:lang w:val="en-GB"/>
        </w:rPr>
        <w:t xml:space="preserve"> mean absolute percentage error</w:t>
      </w:r>
      <w:r w:rsidRPr="00846AAE">
        <w:rPr>
          <w:lang w:val="en-GB"/>
        </w:rPr>
        <w:t xml:space="preserve"> </w:t>
      </w:r>
      <w:r w:rsidR="00AE1468">
        <w:rPr>
          <w:lang w:val="en-GB"/>
        </w:rPr>
        <w:t>(</w:t>
      </w:r>
      <w:r w:rsidRPr="00846AAE">
        <w:rPr>
          <w:lang w:val="en-GB"/>
        </w:rPr>
        <w:t>MAPE</w:t>
      </w:r>
      <w:r w:rsidR="00AE1468">
        <w:rPr>
          <w:lang w:val="en-GB"/>
        </w:rPr>
        <w:t>)</w:t>
      </w:r>
      <w:r w:rsidRPr="00846AAE">
        <w:rPr>
          <w:lang w:val="en-GB"/>
        </w:rPr>
        <w:t xml:space="preserve"> for</w:t>
      </w:r>
      <w:r w:rsidR="00FB04B9">
        <w:rPr>
          <w:lang w:val="en-GB"/>
        </w:rPr>
        <w:t xml:space="preserve"> evaluating</w:t>
      </w:r>
      <w:r w:rsidRPr="00846AAE">
        <w:rPr>
          <w:lang w:val="en-GB"/>
        </w:rPr>
        <w:t xml:space="preserve"> forecasting quality are </w:t>
      </w:r>
      <w:r>
        <w:rPr>
          <w:lang w:val="en-GB"/>
        </w:rPr>
        <w:t>required</w:t>
      </w:r>
      <w:r w:rsidRPr="00846AAE">
        <w:rPr>
          <w:lang w:val="en-GB"/>
        </w:rPr>
        <w:t>.</w:t>
      </w:r>
      <w:r w:rsidR="0097654D">
        <w:rPr>
          <w:lang w:val="en-GB"/>
        </w:rPr>
        <w:t xml:space="preserve"> The particular investigated</w:t>
      </w:r>
      <w:r w:rsidR="00E00E6E">
        <w:rPr>
          <w:lang w:val="en-GB"/>
        </w:rPr>
        <w:t xml:space="preserve"> battery use-</w:t>
      </w:r>
      <w:r w:rsidR="0097654D">
        <w:rPr>
          <w:lang w:val="en-GB"/>
        </w:rPr>
        <w:t>case requires feeding in at the highest peak pe</w:t>
      </w:r>
      <w:bookmarkStart w:id="0" w:name="_GoBack"/>
      <w:bookmarkEnd w:id="0"/>
      <w:r w:rsidR="0097654D">
        <w:rPr>
          <w:lang w:val="en-GB"/>
        </w:rPr>
        <w:t>r year.</w:t>
      </w:r>
    </w:p>
    <w:p w14:paraId="2BA49FB8" w14:textId="6ED9BE98" w:rsidR="00846AAE" w:rsidRDefault="00FB04B9" w:rsidP="00227125">
      <w:pPr>
        <w:rPr>
          <w:lang w:val="en-GB"/>
        </w:rPr>
      </w:pPr>
      <w:r>
        <w:rPr>
          <w:lang w:val="en-GB"/>
        </w:rPr>
        <w:t xml:space="preserve">Five years of historical </w:t>
      </w:r>
      <w:r w:rsidR="00AE1468">
        <w:rPr>
          <w:lang w:val="en-GB"/>
        </w:rPr>
        <w:t>grid load</w:t>
      </w:r>
      <w:r>
        <w:rPr>
          <w:lang w:val="en-GB"/>
        </w:rPr>
        <w:t xml:space="preserve"> data from three different German DSOs, Day Ahead and Intraday Auction prices as well as local solar radiation and temperature</w:t>
      </w:r>
      <w:r w:rsidR="00FF3682">
        <w:rPr>
          <w:lang w:val="en-GB"/>
        </w:rPr>
        <w:t xml:space="preserve"> data</w:t>
      </w:r>
      <w:r>
        <w:rPr>
          <w:lang w:val="en-GB"/>
        </w:rPr>
        <w:t xml:space="preserve"> </w:t>
      </w:r>
      <w:r w:rsidR="000A0CB5">
        <w:rPr>
          <w:lang w:val="en-GB"/>
        </w:rPr>
        <w:t xml:space="preserve">are </w:t>
      </w:r>
      <w:r>
        <w:rPr>
          <w:lang w:val="en-GB"/>
        </w:rPr>
        <w:t xml:space="preserve">used to compare the ability of different </w:t>
      </w:r>
      <w:r w:rsidR="002F1328">
        <w:rPr>
          <w:lang w:val="en-GB"/>
        </w:rPr>
        <w:t xml:space="preserve">univariate </w:t>
      </w:r>
      <w:r>
        <w:rPr>
          <w:lang w:val="en-GB"/>
        </w:rPr>
        <w:t xml:space="preserve">forecasting methods </w:t>
      </w:r>
      <w:r w:rsidR="00B066E4">
        <w:rPr>
          <w:lang w:val="en-GB"/>
        </w:rPr>
        <w:t xml:space="preserve">to </w:t>
      </w:r>
      <w:r w:rsidR="000A0CB5">
        <w:rPr>
          <w:lang w:val="en-GB"/>
        </w:rPr>
        <w:t xml:space="preserve">hit daily </w:t>
      </w:r>
      <w:r w:rsidR="00044A96">
        <w:rPr>
          <w:lang w:val="en-GB"/>
        </w:rPr>
        <w:t xml:space="preserve">peak </w:t>
      </w:r>
      <w:r w:rsidR="00E00E6E">
        <w:rPr>
          <w:lang w:val="en-GB"/>
        </w:rPr>
        <w:t>loads</w:t>
      </w:r>
      <w:r w:rsidR="00044A96">
        <w:rPr>
          <w:lang w:val="en-GB"/>
        </w:rPr>
        <w:t>.</w:t>
      </w:r>
    </w:p>
    <w:p w14:paraId="14AD1159" w14:textId="2E3B80AF" w:rsidR="00044A96" w:rsidRDefault="00044A96" w:rsidP="00227125">
      <w:pPr>
        <w:rPr>
          <w:lang w:val="en-GB"/>
        </w:rPr>
      </w:pPr>
      <w:r>
        <w:rPr>
          <w:lang w:val="en-GB"/>
        </w:rPr>
        <w:t xml:space="preserve">The </w:t>
      </w:r>
      <w:r w:rsidR="0007139F">
        <w:rPr>
          <w:lang w:val="en-GB"/>
        </w:rPr>
        <w:t xml:space="preserve">baseline scenario assumes that </w:t>
      </w:r>
      <w:r w:rsidR="00AE1468">
        <w:rPr>
          <w:lang w:val="en-GB"/>
        </w:rPr>
        <w:t xml:space="preserve">grid load </w:t>
      </w:r>
      <w:r>
        <w:rPr>
          <w:lang w:val="en-GB"/>
        </w:rPr>
        <w:t xml:space="preserve">data </w:t>
      </w:r>
      <w:r w:rsidR="0007139F">
        <w:rPr>
          <w:lang w:val="en-GB"/>
        </w:rPr>
        <w:t>are</w:t>
      </w:r>
      <w:r>
        <w:rPr>
          <w:lang w:val="en-GB"/>
        </w:rPr>
        <w:t xml:space="preserve"> available at all times and in sufficient quality. </w:t>
      </w:r>
    </w:p>
    <w:p w14:paraId="3E6344D3" w14:textId="3C408125" w:rsidR="00350D93" w:rsidRDefault="002F1328" w:rsidP="00AE1468">
      <w:pPr>
        <w:jc w:val="left"/>
        <w:rPr>
          <w:lang w:val="en-GB"/>
        </w:rPr>
      </w:pPr>
      <w:r>
        <w:rPr>
          <w:lang w:val="en-GB"/>
        </w:rPr>
        <w:t xml:space="preserve">In three other scenarios the effect of a </w:t>
      </w:r>
      <w:r w:rsidR="00AE1468">
        <w:rPr>
          <w:lang w:val="en-GB"/>
        </w:rPr>
        <w:t xml:space="preserve">grid load </w:t>
      </w:r>
      <w:r>
        <w:rPr>
          <w:lang w:val="en-GB"/>
        </w:rPr>
        <w:t xml:space="preserve">data </w:t>
      </w:r>
      <w:r w:rsidR="00B229F2">
        <w:rPr>
          <w:lang w:val="en-GB"/>
        </w:rPr>
        <w:t>availability delayed</w:t>
      </w:r>
      <w:r w:rsidR="00E00E6E">
        <w:rPr>
          <w:lang w:val="en-GB"/>
        </w:rPr>
        <w:t xml:space="preserve"> </w:t>
      </w:r>
      <w:r w:rsidR="00B67377">
        <w:rPr>
          <w:lang w:val="en-GB"/>
        </w:rPr>
        <w:t>by</w:t>
      </w:r>
      <w:r w:rsidR="00E00E6E">
        <w:rPr>
          <w:lang w:val="en-GB"/>
        </w:rPr>
        <w:t xml:space="preserve"> one day, </w:t>
      </w:r>
      <w:r w:rsidR="00AE1468">
        <w:rPr>
          <w:lang w:val="en-GB"/>
        </w:rPr>
        <w:t xml:space="preserve">by </w:t>
      </w:r>
      <w:r w:rsidR="00E00E6E">
        <w:rPr>
          <w:lang w:val="en-GB"/>
        </w:rPr>
        <w:t xml:space="preserve">one week and </w:t>
      </w:r>
      <w:r w:rsidR="00AE1468">
        <w:rPr>
          <w:lang w:val="en-GB"/>
        </w:rPr>
        <w:t xml:space="preserve">by </w:t>
      </w:r>
      <w:r w:rsidR="00E00E6E">
        <w:rPr>
          <w:lang w:val="en-GB"/>
        </w:rPr>
        <w:t>one year</w:t>
      </w:r>
      <w:r>
        <w:rPr>
          <w:lang w:val="en-GB"/>
        </w:rPr>
        <w:t xml:space="preserve"> is investigated on different forecasting algorithms.</w:t>
      </w:r>
      <w:r w:rsidR="00350D93">
        <w:rPr>
          <w:lang w:val="en-GB"/>
        </w:rPr>
        <w:t xml:space="preserve"> Manually extracted, </w:t>
      </w:r>
      <w:r w:rsidR="0003174E">
        <w:rPr>
          <w:lang w:val="en-GB"/>
        </w:rPr>
        <w:t>probabilistic</w:t>
      </w:r>
      <w:r w:rsidR="00350D93">
        <w:rPr>
          <w:lang w:val="en-GB"/>
        </w:rPr>
        <w:t>-based features are added to the dataset for developing forecasting strategies with limited data availability</w:t>
      </w:r>
      <w:r w:rsidR="00263CE7">
        <w:rPr>
          <w:lang w:val="en-GB"/>
        </w:rPr>
        <w:t xml:space="preserve"> [2]</w:t>
      </w:r>
      <w:r w:rsidR="00F22FB8">
        <w:rPr>
          <w:lang w:val="en-GB"/>
        </w:rPr>
        <w:t>.</w:t>
      </w:r>
    </w:p>
    <w:p w14:paraId="4C44A1AC" w14:textId="4F8A4462" w:rsidR="00350D93" w:rsidRDefault="00E00E6E" w:rsidP="00227125">
      <w:pPr>
        <w:rPr>
          <w:lang w:val="en-GB"/>
        </w:rPr>
      </w:pPr>
      <w:r>
        <w:rPr>
          <w:lang w:val="en-GB"/>
        </w:rPr>
        <w:t>To measure the</w:t>
      </w:r>
      <w:r w:rsidR="004F6640">
        <w:rPr>
          <w:lang w:val="en-GB"/>
        </w:rPr>
        <w:t xml:space="preserve"> forecast</w:t>
      </w:r>
      <w:r w:rsidR="00822D18">
        <w:rPr>
          <w:lang w:val="en-GB"/>
        </w:rPr>
        <w:t xml:space="preserve"> </w:t>
      </w:r>
      <w:r w:rsidR="00B229F2">
        <w:rPr>
          <w:lang w:val="en-GB"/>
        </w:rPr>
        <w:t>ability</w:t>
      </w:r>
      <w:r w:rsidR="004F6640">
        <w:rPr>
          <w:lang w:val="en-GB"/>
        </w:rPr>
        <w:t xml:space="preserve"> for </w:t>
      </w:r>
      <w:r w:rsidR="0035181B">
        <w:rPr>
          <w:lang w:val="en-GB"/>
        </w:rPr>
        <w:t>hitting</w:t>
      </w:r>
      <w:r>
        <w:rPr>
          <w:lang w:val="en-GB"/>
        </w:rPr>
        <w:t xml:space="preserve"> high-load</w:t>
      </w:r>
      <w:r w:rsidR="0035181B">
        <w:rPr>
          <w:lang w:val="en-GB"/>
        </w:rPr>
        <w:t xml:space="preserve"> daily peaks</w:t>
      </w:r>
      <w:r w:rsidR="00350D93">
        <w:rPr>
          <w:lang w:val="en-GB"/>
        </w:rPr>
        <w:t>,</w:t>
      </w:r>
      <w:r w:rsidR="004F6640">
        <w:rPr>
          <w:lang w:val="en-GB"/>
        </w:rPr>
        <w:t xml:space="preserve"> </w:t>
      </w:r>
      <w:r>
        <w:rPr>
          <w:lang w:val="en-GB"/>
        </w:rPr>
        <w:t>test peaks</w:t>
      </w:r>
      <w:r w:rsidR="004F6640">
        <w:rPr>
          <w:lang w:val="en-GB"/>
        </w:rPr>
        <w:t xml:space="preserve"> </w:t>
      </w:r>
      <w:r w:rsidR="00B229F2">
        <w:rPr>
          <w:lang w:val="en-GB"/>
        </w:rPr>
        <w:t xml:space="preserve">above a predefined threshold </w:t>
      </w:r>
      <w:r w:rsidR="00350D93">
        <w:rPr>
          <w:lang w:val="en-GB"/>
        </w:rPr>
        <w:t xml:space="preserve">are </w:t>
      </w:r>
      <w:r w:rsidR="00601668">
        <w:rPr>
          <w:lang w:val="en-GB"/>
        </w:rPr>
        <w:t xml:space="preserve">identified </w:t>
      </w:r>
      <w:r w:rsidR="00B229F2">
        <w:rPr>
          <w:lang w:val="en-GB"/>
        </w:rPr>
        <w:t>on a monthly</w:t>
      </w:r>
      <w:r w:rsidR="00822D18">
        <w:rPr>
          <w:lang w:val="en-GB"/>
        </w:rPr>
        <w:t xml:space="preserve"> base</w:t>
      </w:r>
      <w:r w:rsidR="00B229F2">
        <w:rPr>
          <w:lang w:val="en-GB"/>
        </w:rPr>
        <w:t xml:space="preserve">. </w:t>
      </w:r>
      <w:r w:rsidR="0035181B">
        <w:rPr>
          <w:lang w:val="en-GB"/>
        </w:rPr>
        <w:t>Assuming a battery operation with a one-hour-capacity</w:t>
      </w:r>
      <w:r w:rsidR="00B229F2">
        <w:rPr>
          <w:rStyle w:val="Funotenzeichen"/>
          <w:lang w:val="en-GB"/>
        </w:rPr>
        <w:footnoteReference w:id="2"/>
      </w:r>
      <w:r w:rsidR="007E55B9">
        <w:rPr>
          <w:lang w:val="en-GB"/>
        </w:rPr>
        <w:t xml:space="preserve"> </w:t>
      </w:r>
      <w:r w:rsidR="0035181B">
        <w:rPr>
          <w:lang w:val="en-GB"/>
        </w:rPr>
        <w:t>battery, the hit-rate is calculated</w:t>
      </w:r>
      <w:r>
        <w:rPr>
          <w:lang w:val="en-GB"/>
        </w:rPr>
        <w:t xml:space="preserve"> for </w:t>
      </w:r>
      <w:r w:rsidR="0078561B">
        <w:rPr>
          <w:lang w:val="en-GB"/>
        </w:rPr>
        <w:t>each grid area on a yearly basis.</w:t>
      </w:r>
    </w:p>
    <w:p w14:paraId="449B4BD7" w14:textId="7BC1583C" w:rsidR="005E4D4F" w:rsidRPr="005E4D4F" w:rsidRDefault="005E4D4F" w:rsidP="00227125"/>
    <w:p w14:paraId="679ACD86" w14:textId="246D38C0" w:rsidR="000119F5" w:rsidRDefault="006F5729" w:rsidP="00B6354B">
      <w:pPr>
        <w:pStyle w:val="Ueberschrift"/>
        <w:rPr>
          <w:lang w:val="en-GB"/>
        </w:rPr>
      </w:pPr>
      <w:r>
        <w:rPr>
          <w:lang w:val="en-GB"/>
        </w:rPr>
        <w:t>Results and Discussion</w:t>
      </w:r>
    </w:p>
    <w:p w14:paraId="394FE451" w14:textId="52F19CA8" w:rsidR="00C45269" w:rsidRPr="00B85863" w:rsidRDefault="000119F5" w:rsidP="00227125">
      <w:pPr>
        <w:rPr>
          <w:lang w:val="en-GB"/>
        </w:rPr>
      </w:pPr>
      <w:r>
        <w:rPr>
          <w:lang w:val="en-GB"/>
        </w:rPr>
        <w:t>As battery scheduling requires</w:t>
      </w:r>
      <w:r w:rsidR="00E00E6E">
        <w:rPr>
          <w:lang w:val="en-GB"/>
        </w:rPr>
        <w:t xml:space="preserve"> </w:t>
      </w:r>
      <w:r>
        <w:rPr>
          <w:lang w:val="en-GB"/>
        </w:rPr>
        <w:t xml:space="preserve">the availability of </w:t>
      </w:r>
      <w:r w:rsidR="00E00E6E">
        <w:rPr>
          <w:lang w:val="en-GB"/>
        </w:rPr>
        <w:t>load level</w:t>
      </w:r>
      <w:r>
        <w:rPr>
          <w:lang w:val="en-GB"/>
        </w:rPr>
        <w:t xml:space="preserve"> data, </w:t>
      </w:r>
      <w:r w:rsidR="00E00E6E">
        <w:rPr>
          <w:lang w:val="en-GB"/>
        </w:rPr>
        <w:t xml:space="preserve">a regression forecast </w:t>
      </w:r>
      <w:r w:rsidR="00E64076">
        <w:rPr>
          <w:lang w:val="en-GB"/>
        </w:rPr>
        <w:t xml:space="preserve">followed by </w:t>
      </w:r>
      <w:r w:rsidR="00E00E6E" w:rsidRPr="000119F5">
        <w:rPr>
          <w:lang w:val="en-GB"/>
        </w:rPr>
        <w:t xml:space="preserve">peak classification </w:t>
      </w:r>
      <w:r w:rsidR="00E64076" w:rsidRPr="000119F5">
        <w:rPr>
          <w:lang w:val="en-GB"/>
        </w:rPr>
        <w:t xml:space="preserve">is done </w:t>
      </w:r>
      <w:r w:rsidR="00E00E6E" w:rsidRPr="000119F5">
        <w:rPr>
          <w:lang w:val="en-GB"/>
        </w:rPr>
        <w:t>instead of a</w:t>
      </w:r>
      <w:r w:rsidR="00C45269" w:rsidRPr="000119F5">
        <w:rPr>
          <w:lang w:val="en-GB"/>
        </w:rPr>
        <w:t xml:space="preserve"> singular</w:t>
      </w:r>
      <w:r w:rsidR="00E00E6E" w:rsidRPr="000119F5">
        <w:rPr>
          <w:lang w:val="en-GB"/>
        </w:rPr>
        <w:t xml:space="preserve"> peak</w:t>
      </w:r>
      <w:r w:rsidR="00E00E6E">
        <w:rPr>
          <w:lang w:val="en-GB"/>
        </w:rPr>
        <w:t xml:space="preserve"> classification forecast due to highly imbalanced data.</w:t>
      </w:r>
      <w:r w:rsidR="00350D93">
        <w:rPr>
          <w:lang w:val="en-GB"/>
        </w:rPr>
        <w:t xml:space="preserve"> </w:t>
      </w:r>
      <w:r w:rsidR="00E64076">
        <w:rPr>
          <w:lang w:val="en-GB"/>
        </w:rPr>
        <w:t>F</w:t>
      </w:r>
      <w:r w:rsidR="00B85863">
        <w:rPr>
          <w:lang w:val="en-GB"/>
        </w:rPr>
        <w:t xml:space="preserve">irst results show that the addition of </w:t>
      </w:r>
      <w:r w:rsidR="0003174E">
        <w:rPr>
          <w:lang w:val="en-GB"/>
        </w:rPr>
        <w:t>probabilistic</w:t>
      </w:r>
      <w:r w:rsidR="00B85863">
        <w:rPr>
          <w:lang w:val="en-GB"/>
        </w:rPr>
        <w:t xml:space="preserve"> features in the proc</w:t>
      </w:r>
      <w:r w:rsidR="00DB11FC">
        <w:rPr>
          <w:lang w:val="en-GB"/>
        </w:rPr>
        <w:t>ess of widely used ML models</w:t>
      </w:r>
      <w:r w:rsidR="004A351C">
        <w:rPr>
          <w:lang w:val="en-GB"/>
        </w:rPr>
        <w:t xml:space="preserve"> like </w:t>
      </w:r>
      <w:proofErr w:type="spellStart"/>
      <w:r w:rsidR="004A351C">
        <w:rPr>
          <w:lang w:val="en-GB"/>
        </w:rPr>
        <w:t>XGBoost</w:t>
      </w:r>
      <w:proofErr w:type="spellEnd"/>
      <w:r w:rsidR="004A351C">
        <w:rPr>
          <w:lang w:val="en-GB"/>
        </w:rPr>
        <w:t xml:space="preserve"> outperforms</w:t>
      </w:r>
      <w:r w:rsidR="00B85863">
        <w:rPr>
          <w:lang w:val="en-GB"/>
        </w:rPr>
        <w:t xml:space="preserve"> the prediction results without feature engineering.</w:t>
      </w:r>
      <w:r w:rsidR="00DB11FC">
        <w:rPr>
          <w:lang w:val="en-GB"/>
        </w:rPr>
        <w:t xml:space="preserve"> </w:t>
      </w:r>
      <w:r w:rsidR="00725956">
        <w:rPr>
          <w:lang w:val="en-GB"/>
        </w:rPr>
        <w:t>T</w:t>
      </w:r>
      <w:r w:rsidR="00725956" w:rsidRPr="00725956">
        <w:rPr>
          <w:lang w:val="en-GB"/>
        </w:rPr>
        <w:t xml:space="preserve">he best results can be obtained </w:t>
      </w:r>
      <w:r w:rsidR="00C45269">
        <w:rPr>
          <w:lang w:val="en-GB"/>
        </w:rPr>
        <w:t xml:space="preserve">by using statistical peak times </w:t>
      </w:r>
      <w:r w:rsidR="00725956">
        <w:rPr>
          <w:lang w:val="en-GB"/>
        </w:rPr>
        <w:t xml:space="preserve">combined </w:t>
      </w:r>
      <w:r w:rsidR="00C45269">
        <w:rPr>
          <w:lang w:val="en-GB"/>
        </w:rPr>
        <w:t>with a load forecast.</w:t>
      </w:r>
    </w:p>
    <w:p w14:paraId="53730162" w14:textId="77777777" w:rsidR="005E4D4F" w:rsidRPr="00B85863" w:rsidRDefault="005E4D4F" w:rsidP="00227125">
      <w:pPr>
        <w:rPr>
          <w:lang w:val="en-GB"/>
        </w:rPr>
      </w:pPr>
    </w:p>
    <w:p w14:paraId="7E08E6D0" w14:textId="3B05F077" w:rsidR="00803917" w:rsidRPr="0003174E" w:rsidRDefault="00803917" w:rsidP="00227125">
      <w:pPr>
        <w:rPr>
          <w:lang w:val="en-GB"/>
        </w:rPr>
      </w:pPr>
    </w:p>
    <w:p w14:paraId="27A1FA20" w14:textId="77777777" w:rsidR="002946B8" w:rsidRPr="0003174E" w:rsidRDefault="002946B8" w:rsidP="00227125">
      <w:pPr>
        <w:rPr>
          <w:lang w:val="en-GB"/>
        </w:rPr>
      </w:pPr>
    </w:p>
    <w:p w14:paraId="0C0574B2" w14:textId="77777777"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14:paraId="485A86B0" w14:textId="5F4B81F1" w:rsidR="005E4D4F" w:rsidRPr="00263CE7" w:rsidRDefault="00483B87" w:rsidP="00263CE7">
      <w:pPr>
        <w:pStyle w:val="Literatur"/>
        <w:rPr>
          <w:lang w:val="en-GB"/>
        </w:rPr>
      </w:pPr>
      <w:r w:rsidRPr="00263CE7">
        <w:rPr>
          <w:lang w:val="en-GB"/>
        </w:rPr>
        <w:t>[1]</w:t>
      </w:r>
      <w:r w:rsidRPr="00263CE7">
        <w:rPr>
          <w:lang w:val="en-GB"/>
        </w:rPr>
        <w:tab/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Andriopoulos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N.;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Magklaras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A.;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Birbas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A.;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Papalexopoulos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A.;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Valouxis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C.;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Daskalaki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S.;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Birbas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M.;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Housos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 xml:space="preserve">, E.; </w:t>
      </w:r>
      <w:proofErr w:type="spellStart"/>
      <w:r w:rsidR="004C6B88" w:rsidRPr="004C6B88">
        <w:rPr>
          <w:color w:val="222222"/>
          <w:shd w:val="clear" w:color="auto" w:fill="FFFFFF"/>
          <w:lang w:val="en-GB"/>
        </w:rPr>
        <w:t>Papaioannou</w:t>
      </w:r>
      <w:proofErr w:type="spellEnd"/>
      <w:r w:rsidR="004C6B88" w:rsidRPr="004C6B88">
        <w:rPr>
          <w:color w:val="222222"/>
          <w:shd w:val="clear" w:color="auto" w:fill="FFFFFF"/>
          <w:lang w:val="en-GB"/>
        </w:rPr>
        <w:t>, G.P. Short Term Electric Load Forecasting Based on Data Transformation and Statistical Machine Learning. </w:t>
      </w:r>
      <w:proofErr w:type="spellStart"/>
      <w:r w:rsidR="004C6B88">
        <w:rPr>
          <w:rStyle w:val="Hervorhebung"/>
          <w:color w:val="222222"/>
          <w:shd w:val="clear" w:color="auto" w:fill="FFFFFF"/>
        </w:rPr>
        <w:t>Appl</w:t>
      </w:r>
      <w:proofErr w:type="spellEnd"/>
      <w:r w:rsidR="004C6B88">
        <w:rPr>
          <w:rStyle w:val="Hervorhebung"/>
          <w:color w:val="222222"/>
          <w:shd w:val="clear" w:color="auto" w:fill="FFFFFF"/>
        </w:rPr>
        <w:t xml:space="preserve">. </w:t>
      </w:r>
      <w:proofErr w:type="spellStart"/>
      <w:r w:rsidR="004C6B88">
        <w:rPr>
          <w:rStyle w:val="Hervorhebung"/>
          <w:color w:val="222222"/>
          <w:shd w:val="clear" w:color="auto" w:fill="FFFFFF"/>
        </w:rPr>
        <w:t>Sci</w:t>
      </w:r>
      <w:proofErr w:type="spellEnd"/>
      <w:r w:rsidR="004C6B88" w:rsidRPr="004C6B88">
        <w:rPr>
          <w:rStyle w:val="Hervorhebung"/>
          <w:color w:val="222222"/>
          <w:shd w:val="clear" w:color="auto" w:fill="FFFFFF"/>
        </w:rPr>
        <w:t>.</w:t>
      </w:r>
      <w:r w:rsidR="004C6B88" w:rsidRPr="004C6B88">
        <w:rPr>
          <w:color w:val="222222"/>
          <w:shd w:val="clear" w:color="auto" w:fill="FFFFFF"/>
        </w:rPr>
        <w:t> </w:t>
      </w:r>
      <w:r w:rsidR="004C6B88" w:rsidRPr="004C6B88">
        <w:rPr>
          <w:bCs/>
          <w:color w:val="222222"/>
          <w:shd w:val="clear" w:color="auto" w:fill="FFFFFF"/>
        </w:rPr>
        <w:t>2021</w:t>
      </w:r>
      <w:r w:rsidR="004C6B88" w:rsidRPr="004C6B88">
        <w:rPr>
          <w:color w:val="222222"/>
          <w:shd w:val="clear" w:color="auto" w:fill="FFFFFF"/>
        </w:rPr>
        <w:t>,</w:t>
      </w:r>
      <w:r w:rsidR="004C6B88">
        <w:rPr>
          <w:color w:val="222222"/>
          <w:shd w:val="clear" w:color="auto" w:fill="FFFFFF"/>
        </w:rPr>
        <w:t> </w:t>
      </w:r>
      <w:r w:rsidR="004C6B88">
        <w:rPr>
          <w:rStyle w:val="Hervorhebung"/>
          <w:color w:val="222222"/>
          <w:shd w:val="clear" w:color="auto" w:fill="FFFFFF"/>
        </w:rPr>
        <w:t>11</w:t>
      </w:r>
      <w:r w:rsidR="004C6B88">
        <w:rPr>
          <w:color w:val="222222"/>
          <w:shd w:val="clear" w:color="auto" w:fill="FFFFFF"/>
        </w:rPr>
        <w:t>, 158.</w:t>
      </w:r>
    </w:p>
    <w:p w14:paraId="53EDE65A" w14:textId="11417DA9" w:rsidR="00010E92" w:rsidRPr="00263CE7" w:rsidRDefault="00483B87" w:rsidP="00227125">
      <w:pPr>
        <w:pStyle w:val="Literatur"/>
        <w:rPr>
          <w:lang w:val="en-GB"/>
        </w:rPr>
      </w:pPr>
      <w:r w:rsidRPr="00263CE7">
        <w:rPr>
          <w:lang w:val="en-GB"/>
        </w:rPr>
        <w:t>[2]</w:t>
      </w:r>
      <w:r w:rsidRPr="00263CE7">
        <w:rPr>
          <w:lang w:val="en-GB"/>
        </w:rPr>
        <w:tab/>
      </w:r>
      <w:proofErr w:type="spellStart"/>
      <w:r w:rsidR="00263CE7">
        <w:rPr>
          <w:lang w:val="en-GB"/>
        </w:rPr>
        <w:t>Maryasin</w:t>
      </w:r>
      <w:proofErr w:type="spellEnd"/>
      <w:r w:rsidR="00263CE7">
        <w:rPr>
          <w:lang w:val="en-GB"/>
        </w:rPr>
        <w:t xml:space="preserve">, O. Y.; </w:t>
      </w:r>
      <w:proofErr w:type="spellStart"/>
      <w:r w:rsidR="00263CE7">
        <w:rPr>
          <w:lang w:val="en-GB"/>
        </w:rPr>
        <w:t>Lukashov</w:t>
      </w:r>
      <w:proofErr w:type="spellEnd"/>
      <w:r w:rsidR="00263CE7">
        <w:rPr>
          <w:lang w:val="en-GB"/>
        </w:rPr>
        <w:t xml:space="preserve">, A. I.; </w:t>
      </w:r>
      <w:proofErr w:type="spellStart"/>
      <w:r w:rsidR="00393B90" w:rsidRPr="00393B90">
        <w:rPr>
          <w:lang w:val="en-GB"/>
        </w:rPr>
        <w:t>Analyzing</w:t>
      </w:r>
      <w:proofErr w:type="spellEnd"/>
      <w:r w:rsidR="00393B90" w:rsidRPr="00393B90">
        <w:rPr>
          <w:lang w:val="en-GB"/>
        </w:rPr>
        <w:t xml:space="preserve"> and Forecasting Peak Load Hours</w:t>
      </w:r>
      <w:r w:rsidR="00263CE7">
        <w:rPr>
          <w:lang w:val="en-GB"/>
        </w:rPr>
        <w:t>. 2021 Internal Conference on Industrial Engineering, Applications and Manufacturing (ICIEAM). IEEE 2021</w:t>
      </w:r>
    </w:p>
    <w:p w14:paraId="68AAF16B" w14:textId="144ED352" w:rsidR="005E4D4F" w:rsidRPr="00263CE7" w:rsidRDefault="005E4D4F" w:rsidP="00227125">
      <w:pPr>
        <w:pStyle w:val="Literatur"/>
        <w:rPr>
          <w:lang w:val="en-GB"/>
        </w:rPr>
      </w:pPr>
    </w:p>
    <w:sectPr w:rsidR="005E4D4F" w:rsidRPr="00263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F753" w14:textId="77777777" w:rsidR="004F6EB3" w:rsidRDefault="004F6EB3">
      <w:r>
        <w:separator/>
      </w:r>
    </w:p>
  </w:endnote>
  <w:endnote w:type="continuationSeparator" w:id="0">
    <w:p w14:paraId="1EA6E80E" w14:textId="77777777" w:rsidR="004F6EB3" w:rsidRDefault="004F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B143" w14:textId="77777777" w:rsidR="004F6EB3" w:rsidRDefault="004F6EB3">
      <w:r>
        <w:separator/>
      </w:r>
    </w:p>
  </w:footnote>
  <w:footnote w:type="continuationSeparator" w:id="0">
    <w:p w14:paraId="4E479E48" w14:textId="77777777" w:rsidR="004F6EB3" w:rsidRDefault="004F6EB3">
      <w:r>
        <w:continuationSeparator/>
      </w:r>
    </w:p>
  </w:footnote>
  <w:footnote w:id="1">
    <w:p w14:paraId="1DD27DBA" w14:textId="146E5AB7" w:rsidR="00D53E86" w:rsidRPr="003A31BF" w:rsidRDefault="00D53E86" w:rsidP="002014D3">
      <w:pPr>
        <w:rPr>
          <w:lang w:val="de-AT"/>
        </w:rPr>
      </w:pPr>
      <w:r w:rsidRPr="00A115D2">
        <w:rPr>
          <w:rStyle w:val="Funotenzeichen"/>
        </w:rPr>
        <w:footnoteRef/>
      </w:r>
      <w:r w:rsidRPr="003A31BF">
        <w:rPr>
          <w:lang w:val="de-AT"/>
        </w:rPr>
        <w:t xml:space="preserve"> </w:t>
      </w:r>
      <w:r w:rsidR="003A31BF" w:rsidRPr="003A31BF">
        <w:rPr>
          <w:lang w:val="de-AT"/>
        </w:rPr>
        <w:t>Lustgasse 16/26 1030 Wien</w:t>
      </w:r>
      <w:r w:rsidR="00E520E6" w:rsidRPr="003A31BF">
        <w:rPr>
          <w:lang w:val="de-AT"/>
        </w:rPr>
        <w:t xml:space="preserve">, </w:t>
      </w:r>
      <w:r w:rsidR="00F22FB8" w:rsidRPr="003A31BF">
        <w:rPr>
          <w:lang w:val="de-AT"/>
        </w:rPr>
        <w:t>0043 664 8285481</w:t>
      </w:r>
      <w:r w:rsidR="00A6148D" w:rsidRPr="003A31BF">
        <w:rPr>
          <w:lang w:val="de-AT"/>
        </w:rPr>
        <w:t>,</w:t>
      </w:r>
      <w:r w:rsidR="00FD5D56" w:rsidRPr="003A31BF">
        <w:rPr>
          <w:lang w:val="de-AT"/>
        </w:rPr>
        <w:t xml:space="preserve"> </w:t>
      </w:r>
      <w:r w:rsidR="00F22FB8" w:rsidRPr="003A31BF">
        <w:rPr>
          <w:lang w:val="de-AT"/>
        </w:rPr>
        <w:t>mario.ernst@verbund.com</w:t>
      </w:r>
    </w:p>
  </w:footnote>
  <w:footnote w:id="2">
    <w:p w14:paraId="26F76B01" w14:textId="225F3F23" w:rsidR="00B229F2" w:rsidRPr="00B229F2" w:rsidRDefault="00B229F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229F2">
        <w:rPr>
          <w:lang w:val="en-US"/>
        </w:rPr>
        <w:t xml:space="preserve"> </w:t>
      </w:r>
      <w:r w:rsidR="00A64132">
        <w:rPr>
          <w:lang w:val="en-US"/>
        </w:rPr>
        <w:t>Battery c</w:t>
      </w:r>
      <w:r w:rsidRPr="00B229F2">
        <w:rPr>
          <w:lang w:val="en-US"/>
        </w:rPr>
        <w:t>apacity</w:t>
      </w:r>
      <w:r w:rsidR="00A64132">
        <w:rPr>
          <w:lang w:val="en-US"/>
        </w:rPr>
        <w:t xml:space="preserve"> allows discharge with</w:t>
      </w:r>
      <w:r w:rsidRPr="00B229F2">
        <w:rPr>
          <w:lang w:val="en-US"/>
        </w:rPr>
        <w:t xml:space="preserve"> maximum power </w:t>
      </w:r>
      <w:r w:rsidR="00A64132">
        <w:rPr>
          <w:lang w:val="en-US"/>
        </w:rPr>
        <w:t>for one hour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119F5"/>
    <w:rsid w:val="0003174E"/>
    <w:rsid w:val="00044A96"/>
    <w:rsid w:val="00047CDD"/>
    <w:rsid w:val="0007139F"/>
    <w:rsid w:val="000A0CB5"/>
    <w:rsid w:val="00144890"/>
    <w:rsid w:val="00186859"/>
    <w:rsid w:val="00186EA2"/>
    <w:rsid w:val="00191793"/>
    <w:rsid w:val="002014D3"/>
    <w:rsid w:val="00227125"/>
    <w:rsid w:val="00227CAE"/>
    <w:rsid w:val="002348AE"/>
    <w:rsid w:val="00242CC6"/>
    <w:rsid w:val="00262FD5"/>
    <w:rsid w:val="00263CE7"/>
    <w:rsid w:val="002946B8"/>
    <w:rsid w:val="002A7CDF"/>
    <w:rsid w:val="002C6760"/>
    <w:rsid w:val="002F1328"/>
    <w:rsid w:val="002F3868"/>
    <w:rsid w:val="00335E63"/>
    <w:rsid w:val="00350D93"/>
    <w:rsid w:val="00350F98"/>
    <w:rsid w:val="0035181B"/>
    <w:rsid w:val="00372D53"/>
    <w:rsid w:val="00393B90"/>
    <w:rsid w:val="003A0C59"/>
    <w:rsid w:val="003A31BF"/>
    <w:rsid w:val="003B676F"/>
    <w:rsid w:val="003C28FE"/>
    <w:rsid w:val="003E288C"/>
    <w:rsid w:val="00435B86"/>
    <w:rsid w:val="00453A50"/>
    <w:rsid w:val="00483B87"/>
    <w:rsid w:val="004A351C"/>
    <w:rsid w:val="004C6B88"/>
    <w:rsid w:val="004F04A4"/>
    <w:rsid w:val="004F6640"/>
    <w:rsid w:val="004F6EB3"/>
    <w:rsid w:val="00564569"/>
    <w:rsid w:val="005B1ADB"/>
    <w:rsid w:val="005C2359"/>
    <w:rsid w:val="005E096D"/>
    <w:rsid w:val="005E4D4F"/>
    <w:rsid w:val="005E5D12"/>
    <w:rsid w:val="00601668"/>
    <w:rsid w:val="00652357"/>
    <w:rsid w:val="00697F55"/>
    <w:rsid w:val="006F5729"/>
    <w:rsid w:val="00725956"/>
    <w:rsid w:val="007378C8"/>
    <w:rsid w:val="00741EC0"/>
    <w:rsid w:val="0078561B"/>
    <w:rsid w:val="007856ED"/>
    <w:rsid w:val="007A2268"/>
    <w:rsid w:val="007E55B9"/>
    <w:rsid w:val="00803917"/>
    <w:rsid w:val="00822D18"/>
    <w:rsid w:val="00846AAE"/>
    <w:rsid w:val="00853E36"/>
    <w:rsid w:val="00872CFA"/>
    <w:rsid w:val="009078AD"/>
    <w:rsid w:val="00912ECE"/>
    <w:rsid w:val="009410D4"/>
    <w:rsid w:val="0097654D"/>
    <w:rsid w:val="00A07737"/>
    <w:rsid w:val="00A156E4"/>
    <w:rsid w:val="00A23767"/>
    <w:rsid w:val="00A6148D"/>
    <w:rsid w:val="00A62F01"/>
    <w:rsid w:val="00A64132"/>
    <w:rsid w:val="00AB72A9"/>
    <w:rsid w:val="00AC65ED"/>
    <w:rsid w:val="00AE1468"/>
    <w:rsid w:val="00B066E4"/>
    <w:rsid w:val="00B229F2"/>
    <w:rsid w:val="00B33F80"/>
    <w:rsid w:val="00B6354B"/>
    <w:rsid w:val="00B67377"/>
    <w:rsid w:val="00B85863"/>
    <w:rsid w:val="00B86F65"/>
    <w:rsid w:val="00BE31C4"/>
    <w:rsid w:val="00BF05FA"/>
    <w:rsid w:val="00C06010"/>
    <w:rsid w:val="00C1228E"/>
    <w:rsid w:val="00C428DC"/>
    <w:rsid w:val="00C45269"/>
    <w:rsid w:val="00CA4D4D"/>
    <w:rsid w:val="00CC3CAB"/>
    <w:rsid w:val="00CD2CF3"/>
    <w:rsid w:val="00CD68A5"/>
    <w:rsid w:val="00CE1A70"/>
    <w:rsid w:val="00D53E86"/>
    <w:rsid w:val="00D736F8"/>
    <w:rsid w:val="00DB11FC"/>
    <w:rsid w:val="00E00E6E"/>
    <w:rsid w:val="00E343E5"/>
    <w:rsid w:val="00E41183"/>
    <w:rsid w:val="00E520E6"/>
    <w:rsid w:val="00E64076"/>
    <w:rsid w:val="00EE627B"/>
    <w:rsid w:val="00F22FB8"/>
    <w:rsid w:val="00F97737"/>
    <w:rsid w:val="00FB04B9"/>
    <w:rsid w:val="00FB69AE"/>
    <w:rsid w:val="00FD5D56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CC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CC6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CC6"/>
    <w:rPr>
      <w:rFonts w:ascii="Arial" w:hAnsi="Arial"/>
      <w:b/>
      <w:bCs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CC6"/>
    <w:rPr>
      <w:rFonts w:ascii="Segoe UI" w:hAnsi="Segoe UI" w:cs="Segoe UI"/>
      <w:sz w:val="18"/>
      <w:szCs w:val="18"/>
      <w:lang w:val="de-DE"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235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2357"/>
    <w:rPr>
      <w:rFonts w:ascii="Arial" w:hAnsi="Arial"/>
      <w:lang w:val="de-DE" w:eastAsia="ko-KR"/>
    </w:rPr>
  </w:style>
  <w:style w:type="character" w:styleId="Hervorhebung">
    <w:name w:val="Emphasis"/>
    <w:basedOn w:val="Absatz-Standardschriftart"/>
    <w:uiPriority w:val="20"/>
    <w:qFormat/>
    <w:rsid w:val="004C6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4513-2687-413F-A8A2-609FF637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Ernst Mario</cp:lastModifiedBy>
  <cp:revision>42</cp:revision>
  <dcterms:created xsi:type="dcterms:W3CDTF">2022-11-19T22:21:00Z</dcterms:created>
  <dcterms:modified xsi:type="dcterms:W3CDTF">2022-11-22T19:21:00Z</dcterms:modified>
</cp:coreProperties>
</file>